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DC" w:rsidRPr="00094DD1" w:rsidRDefault="006170DC" w:rsidP="006170DC">
      <w:pPr>
        <w:tabs>
          <w:tab w:val="left" w:pos="915"/>
        </w:tabs>
        <w:jc w:val="right"/>
        <w:rPr>
          <w:sz w:val="28"/>
          <w:szCs w:val="28"/>
        </w:rPr>
      </w:pPr>
      <w:r w:rsidRPr="00094DD1">
        <w:rPr>
          <w:sz w:val="28"/>
          <w:szCs w:val="28"/>
        </w:rPr>
        <w:t>Приложение №</w:t>
      </w:r>
      <w:r w:rsidR="00B305A6">
        <w:rPr>
          <w:sz w:val="28"/>
          <w:szCs w:val="28"/>
        </w:rPr>
        <w:t>2</w:t>
      </w:r>
      <w:r w:rsidRPr="00094DD1">
        <w:rPr>
          <w:sz w:val="28"/>
          <w:szCs w:val="28"/>
        </w:rPr>
        <w:t xml:space="preserve"> к приказу</w:t>
      </w:r>
    </w:p>
    <w:p w:rsidR="006170DC" w:rsidRPr="00094DD1" w:rsidRDefault="006170DC" w:rsidP="006170DC">
      <w:pPr>
        <w:tabs>
          <w:tab w:val="left" w:pos="915"/>
        </w:tabs>
        <w:jc w:val="right"/>
        <w:rPr>
          <w:sz w:val="28"/>
          <w:szCs w:val="28"/>
        </w:rPr>
      </w:pPr>
      <w:r w:rsidRPr="00094DD1">
        <w:rPr>
          <w:sz w:val="28"/>
          <w:szCs w:val="28"/>
        </w:rPr>
        <w:t xml:space="preserve">от 11.01.2016г. №37/1-од </w:t>
      </w:r>
    </w:p>
    <w:p w:rsidR="00D52A0C" w:rsidRPr="00094DD1" w:rsidRDefault="00D52A0C" w:rsidP="002C197A">
      <w:pPr>
        <w:tabs>
          <w:tab w:val="left" w:pos="915"/>
        </w:tabs>
        <w:jc w:val="right"/>
        <w:rPr>
          <w:sz w:val="28"/>
          <w:szCs w:val="28"/>
        </w:rPr>
      </w:pPr>
    </w:p>
    <w:p w:rsidR="006170DC" w:rsidRPr="00094DD1" w:rsidRDefault="006170DC" w:rsidP="006170DC">
      <w:pPr>
        <w:tabs>
          <w:tab w:val="left" w:pos="915"/>
        </w:tabs>
        <w:jc w:val="center"/>
        <w:rPr>
          <w:sz w:val="28"/>
          <w:szCs w:val="28"/>
        </w:rPr>
      </w:pPr>
    </w:p>
    <w:p w:rsidR="006170DC" w:rsidRPr="00094DD1" w:rsidRDefault="006170DC" w:rsidP="006170DC">
      <w:pPr>
        <w:tabs>
          <w:tab w:val="left" w:pos="915"/>
        </w:tabs>
        <w:jc w:val="center"/>
        <w:rPr>
          <w:b/>
          <w:sz w:val="28"/>
          <w:szCs w:val="28"/>
        </w:rPr>
      </w:pPr>
      <w:r w:rsidRPr="00094DD1">
        <w:rPr>
          <w:b/>
          <w:sz w:val="28"/>
          <w:szCs w:val="28"/>
        </w:rPr>
        <w:t>ПОЛОЖЕНИЕ</w:t>
      </w:r>
    </w:p>
    <w:p w:rsidR="006170DC" w:rsidRPr="00094DD1" w:rsidRDefault="006170DC" w:rsidP="006170DC">
      <w:pPr>
        <w:tabs>
          <w:tab w:val="left" w:pos="915"/>
        </w:tabs>
        <w:jc w:val="center"/>
        <w:rPr>
          <w:b/>
          <w:sz w:val="28"/>
          <w:szCs w:val="28"/>
        </w:rPr>
      </w:pPr>
      <w:r w:rsidRPr="00094DD1">
        <w:rPr>
          <w:b/>
          <w:sz w:val="28"/>
          <w:szCs w:val="28"/>
        </w:rPr>
        <w:t xml:space="preserve">о Комиссии </w:t>
      </w:r>
      <w:r w:rsidR="00094DD1" w:rsidRPr="00094DD1">
        <w:rPr>
          <w:b/>
          <w:sz w:val="28"/>
          <w:szCs w:val="28"/>
        </w:rPr>
        <w:t>по противодействию коррупции</w:t>
      </w:r>
    </w:p>
    <w:p w:rsidR="00094DD1" w:rsidRPr="00094DD1" w:rsidRDefault="00094DD1" w:rsidP="006170DC">
      <w:pPr>
        <w:tabs>
          <w:tab w:val="left" w:pos="915"/>
        </w:tabs>
        <w:jc w:val="center"/>
        <w:rPr>
          <w:b/>
          <w:sz w:val="28"/>
          <w:szCs w:val="28"/>
        </w:rPr>
      </w:pPr>
      <w:r w:rsidRPr="00094DD1">
        <w:rPr>
          <w:b/>
          <w:sz w:val="28"/>
          <w:szCs w:val="28"/>
        </w:rPr>
        <w:t xml:space="preserve">в государственном бюджетном учреждении социального обслуживания </w:t>
      </w:r>
    </w:p>
    <w:p w:rsidR="00094DD1" w:rsidRPr="00094DD1" w:rsidRDefault="00094DD1" w:rsidP="006170DC">
      <w:pPr>
        <w:tabs>
          <w:tab w:val="left" w:pos="915"/>
        </w:tabs>
        <w:jc w:val="center"/>
        <w:rPr>
          <w:b/>
          <w:sz w:val="28"/>
          <w:szCs w:val="28"/>
        </w:rPr>
      </w:pPr>
      <w:r w:rsidRPr="00094DD1">
        <w:rPr>
          <w:b/>
          <w:sz w:val="28"/>
          <w:szCs w:val="28"/>
        </w:rPr>
        <w:t xml:space="preserve">населения Ростовской области «Мартыновский дом-интернат </w:t>
      </w:r>
      <w:proofErr w:type="gramStart"/>
      <w:r w:rsidRPr="00094DD1">
        <w:rPr>
          <w:b/>
          <w:sz w:val="28"/>
          <w:szCs w:val="28"/>
        </w:rPr>
        <w:t>для</w:t>
      </w:r>
      <w:proofErr w:type="gramEnd"/>
      <w:r w:rsidRPr="00094DD1">
        <w:rPr>
          <w:b/>
          <w:sz w:val="28"/>
          <w:szCs w:val="28"/>
        </w:rPr>
        <w:t xml:space="preserve"> </w:t>
      </w:r>
    </w:p>
    <w:p w:rsidR="00094DD1" w:rsidRDefault="00094DD1" w:rsidP="006170DC">
      <w:pPr>
        <w:tabs>
          <w:tab w:val="left" w:pos="915"/>
        </w:tabs>
        <w:jc w:val="center"/>
        <w:rPr>
          <w:b/>
          <w:sz w:val="28"/>
          <w:szCs w:val="28"/>
        </w:rPr>
      </w:pPr>
      <w:r w:rsidRPr="00094DD1">
        <w:rPr>
          <w:b/>
          <w:sz w:val="28"/>
          <w:szCs w:val="28"/>
        </w:rPr>
        <w:t>престарелых и инвалидов»</w:t>
      </w:r>
    </w:p>
    <w:p w:rsidR="00094DD1" w:rsidRDefault="00094DD1" w:rsidP="006170DC">
      <w:pPr>
        <w:tabs>
          <w:tab w:val="left" w:pos="915"/>
        </w:tabs>
        <w:jc w:val="center"/>
        <w:rPr>
          <w:b/>
          <w:sz w:val="28"/>
          <w:szCs w:val="28"/>
        </w:rPr>
      </w:pPr>
    </w:p>
    <w:p w:rsidR="00860924" w:rsidRDefault="00860924" w:rsidP="00860924">
      <w:pPr>
        <w:pStyle w:val="a5"/>
        <w:numPr>
          <w:ilvl w:val="0"/>
          <w:numId w:val="5"/>
        </w:numPr>
        <w:tabs>
          <w:tab w:val="left" w:pos="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60924" w:rsidRDefault="00860924" w:rsidP="00860924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 в соответствии с Федеральным законом от 25.12.2008 №273-ФЗ «О противодействии коррупции», определяется порядок формирования и деятельности Комиссии по противодействию коррупции государственного бюджетного учреждения социального обслуживания населения Ростовской области «Мартыновский дом-интернат для престарелых и инвалидов» (далее-Комиссия).</w:t>
      </w:r>
    </w:p>
    <w:p w:rsidR="00860924" w:rsidRDefault="00860924" w:rsidP="00860924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Комиссия в ГБУСОН РО «</w:t>
      </w:r>
      <w:proofErr w:type="spellStart"/>
      <w:r>
        <w:rPr>
          <w:sz w:val="28"/>
          <w:szCs w:val="28"/>
        </w:rPr>
        <w:t>Мартыновский</w:t>
      </w:r>
      <w:proofErr w:type="spellEnd"/>
      <w:r>
        <w:rPr>
          <w:sz w:val="28"/>
          <w:szCs w:val="28"/>
        </w:rPr>
        <w:t xml:space="preserve"> ДИПИ» (</w:t>
      </w:r>
      <w:proofErr w:type="spellStart"/>
      <w:r>
        <w:rPr>
          <w:sz w:val="28"/>
          <w:szCs w:val="28"/>
        </w:rPr>
        <w:t>далее-Учреждение</w:t>
      </w:r>
      <w:proofErr w:type="spellEnd"/>
      <w:r>
        <w:rPr>
          <w:sz w:val="28"/>
          <w:szCs w:val="28"/>
        </w:rPr>
        <w:t>) образуется в целях:</w:t>
      </w:r>
    </w:p>
    <w:p w:rsidR="00860924" w:rsidRDefault="00860924" w:rsidP="00860924">
      <w:pPr>
        <w:tabs>
          <w:tab w:val="left" w:pos="9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в пределах своих полномочий деятельности, направленной на противодействие коррупции в Учреждении;</w:t>
      </w:r>
    </w:p>
    <w:p w:rsidR="00860924" w:rsidRDefault="00860924" w:rsidP="00860924">
      <w:pPr>
        <w:tabs>
          <w:tab w:val="left" w:pos="915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860924" w:rsidRDefault="00860924" w:rsidP="00B4341C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повышения эффективности функционирования Учреждения за счет снижения рисков проявления коррупции.</w:t>
      </w:r>
    </w:p>
    <w:p w:rsidR="00860924" w:rsidRDefault="00B4341C" w:rsidP="00B4341C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Комиссия является коллегиальным совещательным органом, образованным в целях оказания содействия Учреждению в реализации вопросов антикоррупционной политики.</w:t>
      </w:r>
    </w:p>
    <w:p w:rsidR="00B4341C" w:rsidRDefault="00B4341C" w:rsidP="00B4341C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Ростовской области, а также настоящим Положением.</w:t>
      </w:r>
    </w:p>
    <w:p w:rsidR="00B4341C" w:rsidRDefault="00B4341C" w:rsidP="00B4341C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Комисс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состав утверждается приказом директора Учреждения.</w:t>
      </w:r>
    </w:p>
    <w:p w:rsidR="00745200" w:rsidRPr="00745200" w:rsidRDefault="00745200" w:rsidP="00745200">
      <w:pPr>
        <w:tabs>
          <w:tab w:val="left" w:pos="915"/>
        </w:tabs>
        <w:ind w:left="284"/>
        <w:jc w:val="both"/>
        <w:rPr>
          <w:sz w:val="28"/>
          <w:szCs w:val="28"/>
        </w:rPr>
      </w:pPr>
    </w:p>
    <w:p w:rsidR="00B4341C" w:rsidRDefault="00745200" w:rsidP="00745200">
      <w:pPr>
        <w:pStyle w:val="a5"/>
        <w:numPr>
          <w:ilvl w:val="0"/>
          <w:numId w:val="5"/>
        </w:numPr>
        <w:tabs>
          <w:tab w:val="left" w:pos="915"/>
        </w:tabs>
        <w:jc w:val="center"/>
        <w:rPr>
          <w:b/>
          <w:sz w:val="28"/>
          <w:szCs w:val="28"/>
        </w:rPr>
      </w:pPr>
      <w:r w:rsidRPr="00745200">
        <w:rPr>
          <w:b/>
          <w:sz w:val="28"/>
          <w:szCs w:val="28"/>
        </w:rPr>
        <w:t>Основные задачи и полномочия Комиссии</w:t>
      </w:r>
    </w:p>
    <w:p w:rsidR="00745200" w:rsidRPr="00745200" w:rsidRDefault="00745200" w:rsidP="00745200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rPr>
          <w:b/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</w:t>
      </w:r>
    </w:p>
    <w:p w:rsidR="00745200" w:rsidRDefault="00745200" w:rsidP="00745200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45200">
        <w:rPr>
          <w:sz w:val="28"/>
          <w:szCs w:val="28"/>
        </w:rPr>
        <w:t xml:space="preserve">одготовка </w:t>
      </w:r>
      <w:r>
        <w:rPr>
          <w:sz w:val="28"/>
          <w:szCs w:val="28"/>
        </w:rPr>
        <w:t>предложений</w:t>
      </w:r>
      <w:r w:rsidRPr="00745200">
        <w:rPr>
          <w:sz w:val="28"/>
          <w:szCs w:val="28"/>
        </w:rPr>
        <w:t xml:space="preserve"> по </w:t>
      </w:r>
      <w:r>
        <w:rPr>
          <w:sz w:val="28"/>
          <w:szCs w:val="28"/>
        </w:rPr>
        <w:t>выработке и реализации Учреждением антикоррупционной политики;</w:t>
      </w:r>
    </w:p>
    <w:p w:rsidR="00745200" w:rsidRDefault="00745200" w:rsidP="00745200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устранение причин и условий, способствующих возникновению и распространению проявлений коррупции в деятельности Учреждения;</w:t>
      </w:r>
    </w:p>
    <w:p w:rsidR="00745200" w:rsidRDefault="00745200" w:rsidP="00745200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работников Учреждения по реализации антикоррупционной политики;</w:t>
      </w:r>
    </w:p>
    <w:p w:rsidR="00745200" w:rsidRDefault="00745200" w:rsidP="00745200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работников Учреждения антикоррупционного сознания, а также навыков антикоррупционного поведения;</w:t>
      </w:r>
    </w:p>
    <w:p w:rsidR="00745200" w:rsidRDefault="00D1598D" w:rsidP="00745200">
      <w:pPr>
        <w:tabs>
          <w:tab w:val="left" w:pos="915"/>
        </w:tabs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выполнения антикоррупционных мероприятий в Учреждении;</w:t>
      </w:r>
    </w:p>
    <w:p w:rsidR="00D1598D" w:rsidRDefault="00D1598D" w:rsidP="00745200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D1598D" w:rsidRDefault="00D1598D" w:rsidP="00D1598D">
      <w:pPr>
        <w:pStyle w:val="a5"/>
        <w:numPr>
          <w:ilvl w:val="1"/>
          <w:numId w:val="5"/>
        </w:num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Комиссия для решения возложенных на нее задач имеет право:</w:t>
      </w:r>
    </w:p>
    <w:p w:rsidR="00D1598D" w:rsidRDefault="00D1598D" w:rsidP="00D1598D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на рассмотрение руководителя Учреждения по совершенствованию деятельности учреждения в сфере противодействия коррупции;</w:t>
      </w:r>
    </w:p>
    <w:p w:rsidR="00D1598D" w:rsidRDefault="00D1598D" w:rsidP="00D1598D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в установленном порядке информацию от работников Учреждения, государственных органов, органов местного самоуправления и организаций по вопросам, относящимся к компетенции Комиссии;</w:t>
      </w:r>
    </w:p>
    <w:p w:rsidR="00D1598D" w:rsidRDefault="00D1598D" w:rsidP="00D1598D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заслушивать на заседаниях Комиссии работников Учреждения;</w:t>
      </w:r>
    </w:p>
    <w:p w:rsidR="00D1598D" w:rsidRDefault="00D1598D" w:rsidP="00D1598D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рекомендации для практического использования по предотвращению и профилактике </w:t>
      </w:r>
      <w:r w:rsidR="004E18A8">
        <w:rPr>
          <w:sz w:val="28"/>
          <w:szCs w:val="28"/>
        </w:rPr>
        <w:t>коррупционных правонарушений в Учреждении;</w:t>
      </w:r>
    </w:p>
    <w:p w:rsidR="004E18A8" w:rsidRDefault="004E18A8" w:rsidP="00D1598D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4E18A8" w:rsidRDefault="004E18A8" w:rsidP="00D1598D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рассматривать поступившую информацию о проявлениях коррупции в Учреждении, подготавливать предложения по устранению и недопущению выявленных нарушений;</w:t>
      </w:r>
    </w:p>
    <w:p w:rsidR="004E18A8" w:rsidRDefault="004E18A8" w:rsidP="00D1598D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привлечении к дисциплинарной ответственности работников Учреждения, совершивших коррупционные правонарушений;</w:t>
      </w:r>
    </w:p>
    <w:p w:rsidR="004E18A8" w:rsidRDefault="004E18A8" w:rsidP="00D1598D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создать временные рабочие группы по вопросам реализации антикоррупционной политики.</w:t>
      </w:r>
    </w:p>
    <w:p w:rsidR="004E18A8" w:rsidRDefault="004E18A8" w:rsidP="004E18A8">
      <w:pPr>
        <w:tabs>
          <w:tab w:val="left" w:pos="915"/>
        </w:tabs>
        <w:ind w:firstLine="284"/>
        <w:jc w:val="center"/>
        <w:rPr>
          <w:sz w:val="28"/>
          <w:szCs w:val="28"/>
        </w:rPr>
      </w:pPr>
    </w:p>
    <w:p w:rsidR="004E18A8" w:rsidRDefault="004E18A8" w:rsidP="004E18A8">
      <w:pPr>
        <w:pStyle w:val="a5"/>
        <w:numPr>
          <w:ilvl w:val="0"/>
          <w:numId w:val="5"/>
        </w:numPr>
        <w:tabs>
          <w:tab w:val="left" w:pos="915"/>
        </w:tabs>
        <w:jc w:val="center"/>
        <w:rPr>
          <w:b/>
          <w:sz w:val="28"/>
          <w:szCs w:val="28"/>
        </w:rPr>
      </w:pPr>
      <w:r w:rsidRPr="004E18A8">
        <w:rPr>
          <w:b/>
          <w:sz w:val="28"/>
          <w:szCs w:val="28"/>
        </w:rPr>
        <w:t>Порядок формирования Комиссии</w:t>
      </w:r>
    </w:p>
    <w:p w:rsidR="004E18A8" w:rsidRPr="004E18A8" w:rsidRDefault="004E18A8" w:rsidP="004E18A8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Комиссия формируется в составе председателя комиссии, секретаря и членов комиссии.</w:t>
      </w:r>
    </w:p>
    <w:p w:rsidR="004E18A8" w:rsidRPr="004E18A8" w:rsidRDefault="004E18A8" w:rsidP="004E18A8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 w:rsidRPr="004E18A8">
        <w:rPr>
          <w:sz w:val="28"/>
          <w:szCs w:val="28"/>
        </w:rPr>
        <w:t>В состав Комиссии входят работники Учреждения, определяемые руководителем Учреждения.</w:t>
      </w:r>
    </w:p>
    <w:p w:rsidR="004E18A8" w:rsidRDefault="004E18A8" w:rsidP="004E18A8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может принять решение о включении в состав Комиссии:</w:t>
      </w:r>
    </w:p>
    <w:p w:rsidR="004E18A8" w:rsidRDefault="004E18A8" w:rsidP="004E18A8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 органа местного самоуправления, осуществляющего функции и полномочия учредителя, ответственного за работу по профилактике коррупционных и иных правонарушений;</w:t>
      </w:r>
    </w:p>
    <w:p w:rsidR="004E18A8" w:rsidRDefault="004E18A8" w:rsidP="004E18A8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представителей общественных объединений, научных и образовательных организаций;</w:t>
      </w:r>
    </w:p>
    <w:p w:rsidR="004E18A8" w:rsidRDefault="004E18A8" w:rsidP="004E18A8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профсоюзной организации, действующей в установленном порядке в Учреждении.</w:t>
      </w:r>
    </w:p>
    <w:p w:rsidR="004E18A8" w:rsidRDefault="004E18A8" w:rsidP="004E18A8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Лица, указанные в подпункте 3.3 настоящего Положения, включаются в состав Комиссии в установленном порядке по согласованию с органом местного самоуправления, осуществляющим функции и полномочия учредителя, с общественными объединениями, научными и образовательными организациями, с профсоюзной организацией, действующей в установленном</w:t>
      </w:r>
      <w:r w:rsidR="00A6161C">
        <w:rPr>
          <w:sz w:val="28"/>
          <w:szCs w:val="28"/>
        </w:rPr>
        <w:t xml:space="preserve"> порядке в Учреждении, на основании запроса руководителя Учреждения.</w:t>
      </w:r>
    </w:p>
    <w:p w:rsidR="00CA481F" w:rsidRDefault="00CA481F" w:rsidP="00CA481F">
      <w:pPr>
        <w:tabs>
          <w:tab w:val="left" w:pos="915"/>
        </w:tabs>
        <w:jc w:val="both"/>
        <w:rPr>
          <w:sz w:val="28"/>
          <w:szCs w:val="28"/>
        </w:rPr>
      </w:pPr>
    </w:p>
    <w:p w:rsidR="00CA481F" w:rsidRPr="00CA481F" w:rsidRDefault="00CA481F" w:rsidP="00CA481F">
      <w:pPr>
        <w:tabs>
          <w:tab w:val="left" w:pos="915"/>
        </w:tabs>
        <w:jc w:val="both"/>
        <w:rPr>
          <w:sz w:val="28"/>
          <w:szCs w:val="28"/>
        </w:rPr>
      </w:pPr>
    </w:p>
    <w:p w:rsidR="00A6161C" w:rsidRDefault="00A6161C" w:rsidP="004E18A8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6161C" w:rsidRDefault="00A6161C" w:rsidP="00A6161C">
      <w:pPr>
        <w:tabs>
          <w:tab w:val="left" w:pos="915"/>
        </w:tabs>
        <w:jc w:val="both"/>
        <w:rPr>
          <w:sz w:val="28"/>
          <w:szCs w:val="28"/>
        </w:rPr>
      </w:pPr>
    </w:p>
    <w:p w:rsidR="00A6161C" w:rsidRDefault="00BA34DD" w:rsidP="00BA34DD">
      <w:pPr>
        <w:pStyle w:val="a5"/>
        <w:numPr>
          <w:ilvl w:val="0"/>
          <w:numId w:val="5"/>
        </w:numPr>
        <w:tabs>
          <w:tab w:val="left" w:pos="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работы Комиссии</w:t>
      </w:r>
    </w:p>
    <w:p w:rsidR="00BA34DD" w:rsidRDefault="00BA34DD" w:rsidP="00BA34DD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работы Комиссии являются заседания Комиссии.</w:t>
      </w:r>
    </w:p>
    <w:p w:rsidR="00BA34DD" w:rsidRDefault="00BA34DD" w:rsidP="00BA34DD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председателя Комиссии могут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внеочередные заседания Комиссии.</w:t>
      </w:r>
    </w:p>
    <w:p w:rsidR="00BA34DD" w:rsidRDefault="00BA34DD" w:rsidP="00BA34DD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4.2.Проект повестки заседания Комиссии формируется председателем Комиссии и утверждается на заседании Комиссии.</w:t>
      </w:r>
    </w:p>
    <w:p w:rsidR="00BA34DD" w:rsidRDefault="00BA34DD" w:rsidP="00BA34DD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4.3. Заседание Комиссии правомочно, если на нём присутствует 2/3 членов Комиссии.</w:t>
      </w:r>
    </w:p>
    <w:p w:rsidR="00BA34DD" w:rsidRDefault="00BA34DD" w:rsidP="00BA34DD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4.4. Присутствие на заседании членов Комиссии обязательно. Делегирование членом Комиссии своих полномочий иным должностным лицам не допускается.</w:t>
      </w:r>
    </w:p>
    <w:p w:rsidR="00BA34DD" w:rsidRDefault="00BA34DD" w:rsidP="00BA34DD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4.5. Каждое заседание Комиссии оформляется протоколом заседания Комиссии, который подписывает председательствующий на заседании Комиссии и все члены комиссии.</w:t>
      </w:r>
    </w:p>
    <w:p w:rsidR="00A42FAC" w:rsidRDefault="00A42FAC" w:rsidP="00BA34DD">
      <w:pPr>
        <w:tabs>
          <w:tab w:val="left" w:pos="915"/>
        </w:tabs>
        <w:ind w:firstLine="284"/>
        <w:jc w:val="both"/>
        <w:rPr>
          <w:sz w:val="28"/>
          <w:szCs w:val="28"/>
        </w:rPr>
      </w:pPr>
    </w:p>
    <w:p w:rsidR="00A42FAC" w:rsidRDefault="00EF145C" w:rsidP="00EF145C">
      <w:pPr>
        <w:pStyle w:val="a5"/>
        <w:numPr>
          <w:ilvl w:val="0"/>
          <w:numId w:val="5"/>
        </w:numPr>
        <w:tabs>
          <w:tab w:val="left" w:pos="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 Комиссии</w:t>
      </w:r>
    </w:p>
    <w:p w:rsidR="00EF145C" w:rsidRDefault="00EF145C" w:rsidP="00933A46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не реже двух раз в год.</w:t>
      </w:r>
    </w:p>
    <w:p w:rsidR="00EF145C" w:rsidRDefault="00EF145C" w:rsidP="00933A46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Внеочередные заседания Комиссии проводятся по решению председателя Комиссии на основании ходатайства любого члена Комиссии, поступлении информации о факте коррупции со стороны работника Учреждения, полученной от правоохранительных, судебных или иных </w:t>
      </w:r>
      <w:proofErr w:type="spellStart"/>
      <w:r>
        <w:rPr>
          <w:sz w:val="28"/>
          <w:szCs w:val="28"/>
        </w:rPr>
        <w:t>государтсвенных</w:t>
      </w:r>
      <w:proofErr w:type="spellEnd"/>
      <w:r>
        <w:rPr>
          <w:sz w:val="28"/>
          <w:szCs w:val="28"/>
        </w:rPr>
        <w:t xml:space="preserve"> органов, от организаций, должностных лиц или граждан.</w:t>
      </w:r>
    </w:p>
    <w:p w:rsidR="00EF145C" w:rsidRDefault="00EF145C" w:rsidP="00933A46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рассматривается Комиссией, если она представлена в письменном виде и содержит следующие сведения: фамилию, имя, отчество работника Учреждения и занимаемую им должность; описание факта коррупции; данные об источнике информации. По результатам проведения внеочередного заседания Комиссия предлагает принять решение о проведении служебной проверки в отношении работника Учреждения.</w:t>
      </w:r>
    </w:p>
    <w:p w:rsidR="00F03B29" w:rsidRDefault="00F03B29" w:rsidP="00933A46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Место, время</w:t>
      </w:r>
      <w:r w:rsidR="00933A46">
        <w:rPr>
          <w:sz w:val="28"/>
          <w:szCs w:val="28"/>
        </w:rPr>
        <w:t xml:space="preserve"> проведения и повестку дня заседания определяет председатель Комиссии.</w:t>
      </w:r>
    </w:p>
    <w:p w:rsidR="00933A46" w:rsidRDefault="00933A46" w:rsidP="00933A46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председателя Комиссии в заседаниях Комиссии с правом совещательного голоса могут участвовать другие работники Учреждения, представители государственных органов, органов местного самоуправления и организаций.</w:t>
      </w:r>
    </w:p>
    <w:p w:rsidR="00933A46" w:rsidRDefault="00933A46" w:rsidP="00933A46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933A46" w:rsidRDefault="00933A46" w:rsidP="007D11DF">
      <w:pPr>
        <w:tabs>
          <w:tab w:val="left" w:pos="915"/>
        </w:tabs>
        <w:jc w:val="center"/>
        <w:rPr>
          <w:sz w:val="28"/>
          <w:szCs w:val="28"/>
        </w:rPr>
      </w:pPr>
    </w:p>
    <w:p w:rsidR="007D11DF" w:rsidRPr="007D11DF" w:rsidRDefault="007D11DF" w:rsidP="007D11DF">
      <w:pPr>
        <w:pStyle w:val="a5"/>
        <w:numPr>
          <w:ilvl w:val="0"/>
          <w:numId w:val="5"/>
        </w:numPr>
        <w:tabs>
          <w:tab w:val="left" w:pos="91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Процедура принятия Комиссией решений</w:t>
      </w:r>
    </w:p>
    <w:p w:rsidR="002166A2" w:rsidRDefault="002166A2" w:rsidP="002166A2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D4777B" w:rsidRDefault="00D4777B" w:rsidP="002166A2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D4777B" w:rsidRDefault="00D4777B" w:rsidP="002166A2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D4777B" w:rsidRDefault="00D4777B" w:rsidP="00D4777B">
      <w:pPr>
        <w:tabs>
          <w:tab w:val="left" w:pos="915"/>
        </w:tabs>
        <w:jc w:val="both"/>
        <w:rPr>
          <w:sz w:val="28"/>
          <w:szCs w:val="28"/>
        </w:rPr>
      </w:pPr>
    </w:p>
    <w:p w:rsidR="007D11DF" w:rsidRDefault="00D4777B" w:rsidP="00D4777B">
      <w:pPr>
        <w:pStyle w:val="a5"/>
        <w:numPr>
          <w:ilvl w:val="0"/>
          <w:numId w:val="5"/>
        </w:numPr>
        <w:tabs>
          <w:tab w:val="left" w:pos="915"/>
        </w:tabs>
        <w:ind w:left="0" w:firstLine="284"/>
        <w:jc w:val="center"/>
        <w:rPr>
          <w:b/>
          <w:sz w:val="28"/>
          <w:szCs w:val="28"/>
        </w:rPr>
      </w:pPr>
      <w:r w:rsidRPr="00D4777B">
        <w:rPr>
          <w:b/>
          <w:sz w:val="28"/>
          <w:szCs w:val="28"/>
        </w:rPr>
        <w:t>Оформление решений Комиссии</w:t>
      </w:r>
    </w:p>
    <w:p w:rsidR="00D4777B" w:rsidRDefault="00D4777B" w:rsidP="00D4777B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протоколами, которые подписывают председательствующий на заседании Комиссии и все члены комиссии.</w:t>
      </w:r>
    </w:p>
    <w:p w:rsidR="00D4777B" w:rsidRDefault="00D4777B" w:rsidP="00D4777B">
      <w:pPr>
        <w:pStyle w:val="a5"/>
        <w:numPr>
          <w:ilvl w:val="1"/>
          <w:numId w:val="5"/>
        </w:numPr>
        <w:tabs>
          <w:tab w:val="left" w:pos="91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Комиссии указываются:</w:t>
      </w:r>
    </w:p>
    <w:p w:rsidR="00D4777B" w:rsidRDefault="00D4777B" w:rsidP="00D4777B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место и дата проведения заседания Комиссии;</w:t>
      </w:r>
    </w:p>
    <w:p w:rsidR="00D4777B" w:rsidRDefault="00D4777B" w:rsidP="00D4777B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:rsidR="00D4777B" w:rsidRDefault="00D4777B" w:rsidP="00D4777B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заседания Комиссии, содержание рассматриваемых вопросов и материалов;</w:t>
      </w:r>
    </w:p>
    <w:p w:rsidR="00D4777B" w:rsidRDefault="00D4777B" w:rsidP="00D4777B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голосования;</w:t>
      </w:r>
    </w:p>
    <w:p w:rsidR="00D4777B" w:rsidRDefault="00D4777B" w:rsidP="00D4777B">
      <w:pPr>
        <w:tabs>
          <w:tab w:val="left" w:pos="91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принятые Комиссией решения.</w:t>
      </w:r>
    </w:p>
    <w:p w:rsidR="00D4777B" w:rsidRPr="00D4777B" w:rsidRDefault="00D4777B" w:rsidP="00D4777B">
      <w:pPr>
        <w:tabs>
          <w:tab w:val="left" w:pos="915"/>
        </w:tabs>
        <w:jc w:val="both"/>
        <w:rPr>
          <w:sz w:val="28"/>
          <w:szCs w:val="28"/>
        </w:rPr>
      </w:pPr>
    </w:p>
    <w:p w:rsidR="00933A46" w:rsidRPr="00933A46" w:rsidRDefault="00933A46" w:rsidP="00933A46">
      <w:pPr>
        <w:tabs>
          <w:tab w:val="left" w:pos="915"/>
        </w:tabs>
        <w:jc w:val="both"/>
        <w:rPr>
          <w:sz w:val="28"/>
          <w:szCs w:val="28"/>
        </w:rPr>
      </w:pPr>
    </w:p>
    <w:p w:rsidR="00EF145C" w:rsidRPr="00EF145C" w:rsidRDefault="00EF145C" w:rsidP="00EF145C">
      <w:pPr>
        <w:tabs>
          <w:tab w:val="left" w:pos="915"/>
        </w:tabs>
        <w:jc w:val="both"/>
        <w:rPr>
          <w:sz w:val="28"/>
          <w:szCs w:val="28"/>
        </w:rPr>
      </w:pPr>
    </w:p>
    <w:p w:rsidR="00BA34DD" w:rsidRDefault="00BA34DD" w:rsidP="00BA34DD">
      <w:pPr>
        <w:tabs>
          <w:tab w:val="left" w:pos="915"/>
        </w:tabs>
        <w:ind w:firstLine="284"/>
        <w:jc w:val="both"/>
        <w:rPr>
          <w:sz w:val="28"/>
          <w:szCs w:val="28"/>
        </w:rPr>
      </w:pPr>
    </w:p>
    <w:p w:rsidR="00BA34DD" w:rsidRPr="00BA34DD" w:rsidRDefault="00BA34DD" w:rsidP="00BA34DD">
      <w:pPr>
        <w:tabs>
          <w:tab w:val="left" w:pos="915"/>
        </w:tabs>
        <w:ind w:firstLine="284"/>
        <w:jc w:val="both"/>
        <w:rPr>
          <w:sz w:val="28"/>
          <w:szCs w:val="28"/>
        </w:rPr>
      </w:pPr>
      <w:r w:rsidRPr="00BA34DD">
        <w:rPr>
          <w:sz w:val="28"/>
          <w:szCs w:val="28"/>
        </w:rPr>
        <w:t xml:space="preserve"> </w:t>
      </w:r>
    </w:p>
    <w:p w:rsidR="004E18A8" w:rsidRPr="004E18A8" w:rsidRDefault="004E18A8" w:rsidP="004E18A8">
      <w:pPr>
        <w:tabs>
          <w:tab w:val="left" w:pos="915"/>
        </w:tabs>
        <w:jc w:val="both"/>
        <w:rPr>
          <w:sz w:val="28"/>
          <w:szCs w:val="28"/>
        </w:rPr>
      </w:pPr>
    </w:p>
    <w:p w:rsidR="004E18A8" w:rsidRPr="004E18A8" w:rsidRDefault="004E18A8" w:rsidP="004E18A8">
      <w:pPr>
        <w:tabs>
          <w:tab w:val="left" w:pos="915"/>
        </w:tabs>
        <w:jc w:val="both"/>
        <w:rPr>
          <w:b/>
          <w:sz w:val="28"/>
          <w:szCs w:val="28"/>
        </w:rPr>
      </w:pPr>
    </w:p>
    <w:p w:rsidR="00D1598D" w:rsidRPr="00D1598D" w:rsidRDefault="00D1598D" w:rsidP="00D1598D">
      <w:pPr>
        <w:tabs>
          <w:tab w:val="left" w:pos="915"/>
        </w:tabs>
        <w:jc w:val="both"/>
        <w:rPr>
          <w:sz w:val="28"/>
          <w:szCs w:val="28"/>
        </w:rPr>
      </w:pPr>
    </w:p>
    <w:p w:rsidR="00745200" w:rsidRDefault="00745200" w:rsidP="00745200">
      <w:pPr>
        <w:tabs>
          <w:tab w:val="left" w:pos="915"/>
        </w:tabs>
        <w:ind w:firstLine="284"/>
        <w:jc w:val="both"/>
        <w:rPr>
          <w:sz w:val="28"/>
          <w:szCs w:val="28"/>
        </w:rPr>
      </w:pPr>
    </w:p>
    <w:p w:rsidR="00745200" w:rsidRPr="00745200" w:rsidRDefault="00745200" w:rsidP="00745200">
      <w:pPr>
        <w:tabs>
          <w:tab w:val="left" w:pos="915"/>
        </w:tabs>
        <w:ind w:firstLine="284"/>
        <w:rPr>
          <w:b/>
          <w:sz w:val="28"/>
          <w:szCs w:val="28"/>
        </w:rPr>
      </w:pPr>
    </w:p>
    <w:p w:rsidR="00860924" w:rsidRPr="00860924" w:rsidRDefault="00860924" w:rsidP="00860924">
      <w:pPr>
        <w:tabs>
          <w:tab w:val="left" w:pos="915"/>
        </w:tabs>
        <w:ind w:left="284"/>
        <w:jc w:val="both"/>
        <w:rPr>
          <w:sz w:val="28"/>
          <w:szCs w:val="28"/>
        </w:rPr>
      </w:pPr>
    </w:p>
    <w:p w:rsidR="00D52A0C" w:rsidRDefault="00D52A0C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D52A0C" w:rsidRDefault="00D52A0C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D52A0C" w:rsidRDefault="00D52A0C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D52A0C" w:rsidRDefault="00D52A0C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D52A0C" w:rsidRDefault="00D52A0C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D52A0C" w:rsidRDefault="00D52A0C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D4777B" w:rsidRDefault="00D4777B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D52A0C" w:rsidRDefault="00D52A0C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D52A0C" w:rsidRDefault="00D52A0C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D52A0C" w:rsidRDefault="00D52A0C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EF63BF" w:rsidRDefault="00EF63BF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EF63BF" w:rsidRDefault="00EF63BF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EF63BF" w:rsidRDefault="00EF63BF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EF63BF" w:rsidRDefault="00EF63BF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EF63BF" w:rsidRDefault="00EF63BF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EF63BF" w:rsidRDefault="00EF63BF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D52A0C" w:rsidRDefault="00D52A0C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D52A0C" w:rsidRDefault="00D52A0C" w:rsidP="002C197A">
      <w:pPr>
        <w:tabs>
          <w:tab w:val="left" w:pos="915"/>
        </w:tabs>
        <w:jc w:val="right"/>
        <w:rPr>
          <w:sz w:val="24"/>
          <w:szCs w:val="24"/>
        </w:rPr>
      </w:pPr>
    </w:p>
    <w:p w:rsidR="00CA481F" w:rsidRDefault="00CA481F" w:rsidP="00B15A4C">
      <w:pPr>
        <w:tabs>
          <w:tab w:val="left" w:pos="915"/>
        </w:tabs>
        <w:jc w:val="right"/>
        <w:rPr>
          <w:sz w:val="28"/>
          <w:szCs w:val="28"/>
        </w:rPr>
      </w:pPr>
    </w:p>
    <w:p w:rsidR="00CA481F" w:rsidRDefault="00CA481F" w:rsidP="00B15A4C">
      <w:pPr>
        <w:tabs>
          <w:tab w:val="left" w:pos="915"/>
        </w:tabs>
        <w:jc w:val="right"/>
        <w:rPr>
          <w:sz w:val="28"/>
          <w:szCs w:val="28"/>
        </w:rPr>
      </w:pPr>
    </w:p>
    <w:p w:rsidR="00CA481F" w:rsidRDefault="00CA481F" w:rsidP="00B15A4C">
      <w:pPr>
        <w:tabs>
          <w:tab w:val="left" w:pos="915"/>
        </w:tabs>
        <w:jc w:val="right"/>
        <w:rPr>
          <w:sz w:val="28"/>
          <w:szCs w:val="28"/>
        </w:rPr>
      </w:pPr>
    </w:p>
    <w:p w:rsidR="00CA481F" w:rsidRDefault="00CA481F" w:rsidP="00B15A4C">
      <w:pPr>
        <w:tabs>
          <w:tab w:val="left" w:pos="915"/>
        </w:tabs>
        <w:jc w:val="right"/>
        <w:rPr>
          <w:sz w:val="28"/>
          <w:szCs w:val="28"/>
        </w:rPr>
      </w:pPr>
    </w:p>
    <w:sectPr w:rsidR="00CA481F" w:rsidSect="008277E2">
      <w:pgSz w:w="11906" w:h="16838"/>
      <w:pgMar w:top="851" w:right="42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4F2"/>
    <w:multiLevelType w:val="hybridMultilevel"/>
    <w:tmpl w:val="32B0FE4A"/>
    <w:lvl w:ilvl="0" w:tplc="4F2E0A36">
      <w:start w:val="5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">
    <w:nsid w:val="164F0B98"/>
    <w:multiLevelType w:val="hybridMultilevel"/>
    <w:tmpl w:val="4524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4629"/>
    <w:multiLevelType w:val="hybridMultilevel"/>
    <w:tmpl w:val="B8D8E2BE"/>
    <w:lvl w:ilvl="0" w:tplc="38604A5A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3">
    <w:nsid w:val="222341C3"/>
    <w:multiLevelType w:val="hybridMultilevel"/>
    <w:tmpl w:val="2124CD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63B7142"/>
    <w:multiLevelType w:val="hybridMultilevel"/>
    <w:tmpl w:val="F566FA54"/>
    <w:lvl w:ilvl="0" w:tplc="585C5D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776B78"/>
    <w:multiLevelType w:val="hybridMultilevel"/>
    <w:tmpl w:val="55EEE338"/>
    <w:lvl w:ilvl="0" w:tplc="9356B6B8">
      <w:start w:val="4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6">
    <w:nsid w:val="3AF15DA5"/>
    <w:multiLevelType w:val="hybridMultilevel"/>
    <w:tmpl w:val="ACC0F28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50DC5BD5"/>
    <w:multiLevelType w:val="hybridMultilevel"/>
    <w:tmpl w:val="3F0E69BC"/>
    <w:lvl w:ilvl="0" w:tplc="B9BE3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91D0C"/>
    <w:multiLevelType w:val="multilevel"/>
    <w:tmpl w:val="E7543D1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9">
    <w:nsid w:val="5F8F35E5"/>
    <w:multiLevelType w:val="hybridMultilevel"/>
    <w:tmpl w:val="FABCB5DA"/>
    <w:lvl w:ilvl="0" w:tplc="AA46BD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0CB0F15"/>
    <w:multiLevelType w:val="multilevel"/>
    <w:tmpl w:val="67FEF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D593B24"/>
    <w:multiLevelType w:val="hybridMultilevel"/>
    <w:tmpl w:val="FAB224C0"/>
    <w:lvl w:ilvl="0" w:tplc="8DE85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744DDA"/>
    <w:rsid w:val="00003484"/>
    <w:rsid w:val="000104D2"/>
    <w:rsid w:val="000164E4"/>
    <w:rsid w:val="000511F3"/>
    <w:rsid w:val="00060A1E"/>
    <w:rsid w:val="000776A1"/>
    <w:rsid w:val="00086923"/>
    <w:rsid w:val="00094DD1"/>
    <w:rsid w:val="000A3535"/>
    <w:rsid w:val="000B3275"/>
    <w:rsid w:val="000C65AA"/>
    <w:rsid w:val="000F2FA3"/>
    <w:rsid w:val="00106922"/>
    <w:rsid w:val="00110BAF"/>
    <w:rsid w:val="001318E5"/>
    <w:rsid w:val="00132957"/>
    <w:rsid w:val="00134800"/>
    <w:rsid w:val="00135912"/>
    <w:rsid w:val="00146DD6"/>
    <w:rsid w:val="00151894"/>
    <w:rsid w:val="00177A1A"/>
    <w:rsid w:val="00177CD4"/>
    <w:rsid w:val="001C07A6"/>
    <w:rsid w:val="00204CCD"/>
    <w:rsid w:val="00205922"/>
    <w:rsid w:val="00206022"/>
    <w:rsid w:val="00213C40"/>
    <w:rsid w:val="002166A2"/>
    <w:rsid w:val="0023327F"/>
    <w:rsid w:val="00244EF7"/>
    <w:rsid w:val="002540FB"/>
    <w:rsid w:val="0029118D"/>
    <w:rsid w:val="002C197A"/>
    <w:rsid w:val="002D4BF3"/>
    <w:rsid w:val="002E7FB5"/>
    <w:rsid w:val="00327274"/>
    <w:rsid w:val="00343FC6"/>
    <w:rsid w:val="003445FB"/>
    <w:rsid w:val="00395742"/>
    <w:rsid w:val="003C0618"/>
    <w:rsid w:val="003C2223"/>
    <w:rsid w:val="003E0E1E"/>
    <w:rsid w:val="004001E0"/>
    <w:rsid w:val="0041791B"/>
    <w:rsid w:val="00424006"/>
    <w:rsid w:val="00427763"/>
    <w:rsid w:val="004320AF"/>
    <w:rsid w:val="004523A6"/>
    <w:rsid w:val="00452DCE"/>
    <w:rsid w:val="004650F7"/>
    <w:rsid w:val="0048707F"/>
    <w:rsid w:val="004C1EF0"/>
    <w:rsid w:val="004E18A8"/>
    <w:rsid w:val="004E5F2A"/>
    <w:rsid w:val="00520BF7"/>
    <w:rsid w:val="00521896"/>
    <w:rsid w:val="00536CCC"/>
    <w:rsid w:val="005421FC"/>
    <w:rsid w:val="0055680C"/>
    <w:rsid w:val="005710A6"/>
    <w:rsid w:val="005931A8"/>
    <w:rsid w:val="005B3A7F"/>
    <w:rsid w:val="005C084A"/>
    <w:rsid w:val="005C3B32"/>
    <w:rsid w:val="005E26F7"/>
    <w:rsid w:val="005E30FC"/>
    <w:rsid w:val="00601384"/>
    <w:rsid w:val="006170DC"/>
    <w:rsid w:val="0063280F"/>
    <w:rsid w:val="006404B9"/>
    <w:rsid w:val="006647F8"/>
    <w:rsid w:val="00665042"/>
    <w:rsid w:val="00665D56"/>
    <w:rsid w:val="006B2A17"/>
    <w:rsid w:val="006B6ADA"/>
    <w:rsid w:val="006E01BD"/>
    <w:rsid w:val="006E47BA"/>
    <w:rsid w:val="006F7427"/>
    <w:rsid w:val="007014C7"/>
    <w:rsid w:val="0070752D"/>
    <w:rsid w:val="0071662C"/>
    <w:rsid w:val="00744DDA"/>
    <w:rsid w:val="00745200"/>
    <w:rsid w:val="007743EC"/>
    <w:rsid w:val="00784890"/>
    <w:rsid w:val="007B579A"/>
    <w:rsid w:val="007D11DF"/>
    <w:rsid w:val="007D3BC1"/>
    <w:rsid w:val="007E119C"/>
    <w:rsid w:val="007E6FE9"/>
    <w:rsid w:val="007F3BA6"/>
    <w:rsid w:val="0080104F"/>
    <w:rsid w:val="00815822"/>
    <w:rsid w:val="008277E2"/>
    <w:rsid w:val="00860924"/>
    <w:rsid w:val="0086350C"/>
    <w:rsid w:val="00873A25"/>
    <w:rsid w:val="00881165"/>
    <w:rsid w:val="008A4C26"/>
    <w:rsid w:val="008D74B9"/>
    <w:rsid w:val="008F0A89"/>
    <w:rsid w:val="00933A46"/>
    <w:rsid w:val="0095607E"/>
    <w:rsid w:val="009656CE"/>
    <w:rsid w:val="00974867"/>
    <w:rsid w:val="00987DAC"/>
    <w:rsid w:val="009905EE"/>
    <w:rsid w:val="009A2E87"/>
    <w:rsid w:val="009B43DC"/>
    <w:rsid w:val="009C226C"/>
    <w:rsid w:val="009E40C5"/>
    <w:rsid w:val="00A02160"/>
    <w:rsid w:val="00A06AB7"/>
    <w:rsid w:val="00A42FAC"/>
    <w:rsid w:val="00A52752"/>
    <w:rsid w:val="00A6161C"/>
    <w:rsid w:val="00A7536E"/>
    <w:rsid w:val="00AA2E21"/>
    <w:rsid w:val="00AE52B9"/>
    <w:rsid w:val="00B02AAC"/>
    <w:rsid w:val="00B15A4C"/>
    <w:rsid w:val="00B22FB1"/>
    <w:rsid w:val="00B305A6"/>
    <w:rsid w:val="00B4341C"/>
    <w:rsid w:val="00B612E3"/>
    <w:rsid w:val="00BA095B"/>
    <w:rsid w:val="00BA34DD"/>
    <w:rsid w:val="00BB5354"/>
    <w:rsid w:val="00BB77D3"/>
    <w:rsid w:val="00BC71E7"/>
    <w:rsid w:val="00BF33D7"/>
    <w:rsid w:val="00C2737F"/>
    <w:rsid w:val="00C37930"/>
    <w:rsid w:val="00C954BA"/>
    <w:rsid w:val="00CA481F"/>
    <w:rsid w:val="00CC6C3A"/>
    <w:rsid w:val="00CF09BF"/>
    <w:rsid w:val="00CF1581"/>
    <w:rsid w:val="00CF75B6"/>
    <w:rsid w:val="00CF7CD4"/>
    <w:rsid w:val="00D10537"/>
    <w:rsid w:val="00D1598D"/>
    <w:rsid w:val="00D15C7D"/>
    <w:rsid w:val="00D257A1"/>
    <w:rsid w:val="00D4777B"/>
    <w:rsid w:val="00D52A0C"/>
    <w:rsid w:val="00D879F9"/>
    <w:rsid w:val="00E15583"/>
    <w:rsid w:val="00E22D3F"/>
    <w:rsid w:val="00E3411C"/>
    <w:rsid w:val="00E42824"/>
    <w:rsid w:val="00E543C6"/>
    <w:rsid w:val="00E54476"/>
    <w:rsid w:val="00E8769D"/>
    <w:rsid w:val="00ED3956"/>
    <w:rsid w:val="00EF145C"/>
    <w:rsid w:val="00EF63BF"/>
    <w:rsid w:val="00F03B29"/>
    <w:rsid w:val="00F078C3"/>
    <w:rsid w:val="00F15B08"/>
    <w:rsid w:val="00F20604"/>
    <w:rsid w:val="00F25DF8"/>
    <w:rsid w:val="00F26508"/>
    <w:rsid w:val="00F35399"/>
    <w:rsid w:val="00F473E8"/>
    <w:rsid w:val="00F63449"/>
    <w:rsid w:val="00F65FA9"/>
    <w:rsid w:val="00F668E5"/>
    <w:rsid w:val="00F73257"/>
    <w:rsid w:val="00F8601E"/>
    <w:rsid w:val="00F86497"/>
    <w:rsid w:val="00FA0C56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DDA"/>
  </w:style>
  <w:style w:type="paragraph" w:styleId="1">
    <w:name w:val="heading 1"/>
    <w:basedOn w:val="a"/>
    <w:next w:val="a"/>
    <w:link w:val="10"/>
    <w:qFormat/>
    <w:rsid w:val="00B15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14C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C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15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51894"/>
    <w:pPr>
      <w:ind w:left="720"/>
      <w:contextualSpacing/>
    </w:pPr>
  </w:style>
  <w:style w:type="paragraph" w:styleId="a6">
    <w:name w:val="Normal (Web)"/>
    <w:basedOn w:val="a"/>
    <w:uiPriority w:val="99"/>
    <w:rsid w:val="00B15A4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15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B15A4C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ConsPlusNonformat">
    <w:name w:val="ConsPlusNonformat"/>
    <w:rsid w:val="005421F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53E7-C883-4648-A585-5B860ACB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1-н</vt:lpstr>
    </vt:vector>
  </TitlesOfParts>
  <Company>Мартыновский ДИПИ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1-н</dc:title>
  <dc:creator>Лена</dc:creator>
  <cp:lastModifiedBy>1</cp:lastModifiedBy>
  <cp:revision>4</cp:revision>
  <cp:lastPrinted>2019-09-20T11:30:00Z</cp:lastPrinted>
  <dcterms:created xsi:type="dcterms:W3CDTF">2019-09-27T12:11:00Z</dcterms:created>
  <dcterms:modified xsi:type="dcterms:W3CDTF">2019-09-27T12:12:00Z</dcterms:modified>
</cp:coreProperties>
</file>